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C53" w:rsidRPr="006751C4" w:rsidRDefault="00040C53" w:rsidP="00040C53">
      <w:pPr>
        <w:pStyle w:val="normal0"/>
        <w:spacing w:before="72"/>
        <w:rPr>
          <w:rFonts w:eastAsia="DINCE-Regular"/>
          <w:sz w:val="24"/>
          <w:szCs w:val="24"/>
        </w:rPr>
      </w:pPr>
      <w:r w:rsidRPr="006751C4">
        <w:rPr>
          <w:rFonts w:eastAsia="DINCE-Regular"/>
          <w:b/>
          <w:sz w:val="24"/>
          <w:szCs w:val="24"/>
        </w:rPr>
        <w:t>SOCIETATEA ROMÂNĂ DE TELEVIZIUNE</w:t>
      </w:r>
    </w:p>
    <w:p w:rsidR="007E4375" w:rsidRDefault="00040C53" w:rsidP="006E2F25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DINCE-Regular" w:hAnsi="DINCE-Regular"/>
          <w:b/>
        </w:rPr>
      </w:pPr>
      <w:r>
        <w:rPr>
          <w:noProof/>
        </w:rPr>
        <w:drawing>
          <wp:inline distT="0" distB="0" distL="0" distR="0">
            <wp:extent cx="1153160" cy="620395"/>
            <wp:effectExtent l="0" t="0" r="0" b="0"/>
            <wp:docPr id="17" name="Picture 1" descr="TVR_landscape iulie 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VR_landscape iulie 202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7490" t="23643" r="15346" b="20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620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977" w:rsidRDefault="00D80977" w:rsidP="00D80977">
      <w:pPr>
        <w:pStyle w:val="Heading1"/>
        <w:jc w:val="center"/>
        <w:rPr>
          <w:sz w:val="24"/>
          <w:szCs w:val="24"/>
        </w:rPr>
      </w:pPr>
    </w:p>
    <w:p w:rsidR="00D80977" w:rsidRPr="001D719B" w:rsidRDefault="00D80977" w:rsidP="00D80977">
      <w:pPr>
        <w:pStyle w:val="Heading1"/>
        <w:jc w:val="center"/>
        <w:rPr>
          <w:sz w:val="24"/>
          <w:szCs w:val="24"/>
        </w:rPr>
      </w:pPr>
      <w:r w:rsidRPr="001D719B">
        <w:rPr>
          <w:sz w:val="24"/>
          <w:szCs w:val="24"/>
        </w:rPr>
        <w:t>Proces  verbal selecţie dosare CONCURS</w:t>
      </w:r>
    </w:p>
    <w:p w:rsidR="00D80977" w:rsidRPr="001D719B" w:rsidRDefault="00D80977" w:rsidP="00D80977">
      <w:pPr>
        <w:pStyle w:val="Heading1"/>
        <w:jc w:val="center"/>
        <w:rPr>
          <w:sz w:val="24"/>
          <w:szCs w:val="24"/>
        </w:rPr>
      </w:pPr>
      <w:r w:rsidRPr="001D719B">
        <w:rPr>
          <w:sz w:val="24"/>
          <w:szCs w:val="24"/>
        </w:rPr>
        <w:t>NR.</w:t>
      </w:r>
      <w:r w:rsidR="003A4E49">
        <w:rPr>
          <w:sz w:val="24"/>
          <w:szCs w:val="24"/>
        </w:rPr>
        <w:t xml:space="preserve"> 158356</w:t>
      </w:r>
      <w:r w:rsidRPr="001D719B">
        <w:rPr>
          <w:sz w:val="24"/>
          <w:szCs w:val="24"/>
        </w:rPr>
        <w:t>/</w:t>
      </w:r>
      <w:r w:rsidR="00213BFE">
        <w:rPr>
          <w:sz w:val="24"/>
          <w:szCs w:val="24"/>
        </w:rPr>
        <w:t>30.04.2025</w:t>
      </w:r>
    </w:p>
    <w:p w:rsidR="00D80977" w:rsidRPr="001D719B" w:rsidRDefault="00D80977" w:rsidP="00D80977">
      <w:pPr>
        <w:pStyle w:val="normal0"/>
        <w:rPr>
          <w:sz w:val="24"/>
          <w:szCs w:val="24"/>
        </w:rPr>
      </w:pPr>
    </w:p>
    <w:p w:rsidR="00D80977" w:rsidRPr="001D719B" w:rsidRDefault="00D80977" w:rsidP="00213BFE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jc w:val="both"/>
        <w:rPr>
          <w:rFonts w:eastAsia="DINCE-Regular"/>
          <w:color w:val="000000"/>
          <w:sz w:val="24"/>
          <w:szCs w:val="24"/>
        </w:rPr>
      </w:pPr>
      <w:r w:rsidRPr="001D719B">
        <w:rPr>
          <w:rFonts w:eastAsia="DINCE-Regular"/>
          <w:color w:val="000000"/>
          <w:sz w:val="24"/>
          <w:szCs w:val="24"/>
        </w:rPr>
        <w:t xml:space="preserve">       La selecţia dosarelor la concursul pentru ocuparea unui post vacant de </w:t>
      </w:r>
      <w:r w:rsidR="009A4C2C">
        <w:rPr>
          <w:b/>
          <w:sz w:val="24"/>
          <w:szCs w:val="24"/>
        </w:rPr>
        <w:t>R</w:t>
      </w:r>
      <w:r w:rsidR="009A4C2C" w:rsidRPr="00587446">
        <w:rPr>
          <w:b/>
          <w:sz w:val="24"/>
          <w:szCs w:val="24"/>
        </w:rPr>
        <w:t>esponsabil cu protecţia datelor cu caracter personal (COD: 002)</w:t>
      </w:r>
      <w:r w:rsidR="00213BFE" w:rsidRPr="002C4932">
        <w:rPr>
          <w:rFonts w:eastAsia="Verdana"/>
          <w:b/>
          <w:color w:val="000000"/>
          <w:sz w:val="24"/>
          <w:szCs w:val="23"/>
        </w:rPr>
        <w:t xml:space="preserve"> </w:t>
      </w:r>
      <w:r w:rsidRPr="001D719B">
        <w:rPr>
          <w:rFonts w:eastAsia="DINCE-Regular"/>
          <w:color w:val="000000"/>
          <w:sz w:val="24"/>
          <w:szCs w:val="24"/>
        </w:rPr>
        <w:t xml:space="preserve">din cadrul </w:t>
      </w:r>
      <w:r w:rsidR="009A4C2C" w:rsidRPr="009A4C2C">
        <w:rPr>
          <w:rFonts w:eastAsia="Verdana"/>
          <w:b/>
          <w:color w:val="000000"/>
          <w:sz w:val="24"/>
          <w:szCs w:val="23"/>
        </w:rPr>
        <w:t>Oficiul Informații Clasificate și Protecția Datelor</w:t>
      </w:r>
    </w:p>
    <w:p w:rsidR="00D80977" w:rsidRPr="001D719B" w:rsidRDefault="00D80977" w:rsidP="00D80977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eastAsia="DINCE-Regular"/>
          <w:color w:val="000000"/>
          <w:sz w:val="24"/>
          <w:szCs w:val="24"/>
        </w:rPr>
      </w:pPr>
    </w:p>
    <w:p w:rsidR="00D80977" w:rsidRPr="001D719B" w:rsidRDefault="00D80977" w:rsidP="00D80977">
      <w:pPr>
        <w:pStyle w:val="normal0"/>
        <w:jc w:val="both"/>
        <w:rPr>
          <w:rFonts w:eastAsia="DINCE-Regular"/>
          <w:sz w:val="24"/>
          <w:szCs w:val="24"/>
        </w:rPr>
      </w:pPr>
    </w:p>
    <w:p w:rsidR="00D80977" w:rsidRPr="001D719B" w:rsidRDefault="00D80977" w:rsidP="00D80977">
      <w:pPr>
        <w:pStyle w:val="normal0"/>
        <w:jc w:val="center"/>
        <w:rPr>
          <w:sz w:val="24"/>
          <w:szCs w:val="24"/>
        </w:rPr>
      </w:pPr>
    </w:p>
    <w:tbl>
      <w:tblPr>
        <w:tblW w:w="9182" w:type="dxa"/>
        <w:jc w:val="center"/>
        <w:tblLayout w:type="fixed"/>
        <w:tblLook w:val="0000"/>
      </w:tblPr>
      <w:tblGrid>
        <w:gridCol w:w="3496"/>
        <w:gridCol w:w="1595"/>
        <w:gridCol w:w="1595"/>
        <w:gridCol w:w="2496"/>
      </w:tblGrid>
      <w:tr w:rsidR="00D80977" w:rsidRPr="001D719B" w:rsidTr="00213BFE">
        <w:trPr>
          <w:jc w:val="center"/>
        </w:trPr>
        <w:tc>
          <w:tcPr>
            <w:tcW w:w="3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977" w:rsidRPr="001D719B" w:rsidRDefault="00D80977" w:rsidP="00213BFE">
            <w:pPr>
              <w:pStyle w:val="normal0"/>
              <w:jc w:val="both"/>
              <w:rPr>
                <w:rFonts w:eastAsia="Verdana"/>
                <w:color w:val="000000"/>
                <w:sz w:val="24"/>
                <w:szCs w:val="24"/>
              </w:rPr>
            </w:pPr>
          </w:p>
        </w:tc>
        <w:tc>
          <w:tcPr>
            <w:tcW w:w="56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977" w:rsidRPr="001D719B" w:rsidRDefault="00D80977" w:rsidP="00213BFE">
            <w:pPr>
              <w:pStyle w:val="normal0"/>
              <w:jc w:val="both"/>
              <w:rPr>
                <w:rFonts w:eastAsia="Verdana"/>
                <w:color w:val="000000"/>
                <w:sz w:val="24"/>
                <w:szCs w:val="24"/>
              </w:rPr>
            </w:pPr>
            <w:r w:rsidRPr="001D719B">
              <w:rPr>
                <w:rFonts w:eastAsia="Verdana"/>
                <w:color w:val="000000"/>
                <w:sz w:val="24"/>
                <w:szCs w:val="24"/>
              </w:rPr>
              <w:t>Data selecției dosarelor</w:t>
            </w:r>
            <w:r w:rsidR="00213BFE">
              <w:rPr>
                <w:rFonts w:eastAsia="Verdana"/>
                <w:color w:val="000000"/>
                <w:sz w:val="24"/>
                <w:szCs w:val="24"/>
              </w:rPr>
              <w:t xml:space="preserve">: </w:t>
            </w:r>
            <w:r w:rsidR="00213BFE" w:rsidRPr="00213BFE">
              <w:rPr>
                <w:rFonts w:eastAsia="Verdana"/>
                <w:b/>
                <w:color w:val="000000"/>
                <w:sz w:val="24"/>
                <w:szCs w:val="24"/>
              </w:rPr>
              <w:t>30.04.2025</w:t>
            </w:r>
          </w:p>
        </w:tc>
      </w:tr>
      <w:tr w:rsidR="00D80977" w:rsidRPr="001D719B" w:rsidTr="00213BFE">
        <w:trPr>
          <w:jc w:val="center"/>
        </w:trPr>
        <w:tc>
          <w:tcPr>
            <w:tcW w:w="3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977" w:rsidRPr="001D719B" w:rsidRDefault="00D80977" w:rsidP="00213BFE">
            <w:pPr>
              <w:pStyle w:val="normal0"/>
              <w:jc w:val="center"/>
              <w:rPr>
                <w:rFonts w:eastAsia="Verdana"/>
                <w:color w:val="000000"/>
                <w:sz w:val="24"/>
                <w:szCs w:val="24"/>
              </w:rPr>
            </w:pPr>
            <w:r w:rsidRPr="001D719B">
              <w:rPr>
                <w:rFonts w:eastAsia="Verdana"/>
                <w:color w:val="000000"/>
                <w:sz w:val="24"/>
                <w:szCs w:val="24"/>
              </w:rPr>
              <w:t>Numele și prenumele candidatului</w:t>
            </w:r>
          </w:p>
        </w:tc>
        <w:tc>
          <w:tcPr>
            <w:tcW w:w="31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977" w:rsidRPr="001D719B" w:rsidRDefault="00D80977" w:rsidP="00213BFE">
            <w:pPr>
              <w:pStyle w:val="normal0"/>
              <w:jc w:val="center"/>
              <w:rPr>
                <w:rFonts w:eastAsia="Verdana"/>
                <w:color w:val="000000"/>
                <w:sz w:val="24"/>
                <w:szCs w:val="24"/>
              </w:rPr>
            </w:pPr>
            <w:r w:rsidRPr="001D719B">
              <w:rPr>
                <w:rFonts w:eastAsia="Verdana"/>
                <w:color w:val="000000"/>
                <w:sz w:val="24"/>
                <w:szCs w:val="24"/>
              </w:rPr>
              <w:t>Rezultatul selecției dosarelor*)</w:t>
            </w:r>
          </w:p>
        </w:tc>
        <w:tc>
          <w:tcPr>
            <w:tcW w:w="2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977" w:rsidRPr="001D719B" w:rsidRDefault="00D80977" w:rsidP="00213BFE">
            <w:pPr>
              <w:pStyle w:val="normal0"/>
              <w:jc w:val="both"/>
              <w:rPr>
                <w:rFonts w:eastAsia="Verdana"/>
                <w:color w:val="000000"/>
                <w:sz w:val="24"/>
                <w:szCs w:val="24"/>
              </w:rPr>
            </w:pPr>
            <w:r w:rsidRPr="001D719B">
              <w:rPr>
                <w:rFonts w:eastAsia="Verdana"/>
                <w:color w:val="000000"/>
                <w:sz w:val="24"/>
                <w:szCs w:val="24"/>
              </w:rPr>
              <w:t>Motivul respingerii**)</w:t>
            </w:r>
          </w:p>
        </w:tc>
      </w:tr>
      <w:tr w:rsidR="00213BFE" w:rsidRPr="001D719B" w:rsidTr="00213BFE">
        <w:trPr>
          <w:jc w:val="center"/>
        </w:trPr>
        <w:tc>
          <w:tcPr>
            <w:tcW w:w="3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13BFE" w:rsidRPr="001D719B" w:rsidRDefault="009A4C2C" w:rsidP="00213BFE">
            <w:pPr>
              <w:pStyle w:val="normal0"/>
              <w:numPr>
                <w:ilvl w:val="0"/>
                <w:numId w:val="1"/>
              </w:numPr>
              <w:tabs>
                <w:tab w:val="left" w:pos="90"/>
                <w:tab w:val="left" w:pos="232"/>
              </w:tabs>
              <w:ind w:left="-52" w:firstLine="0"/>
              <w:rPr>
                <w:rFonts w:eastAsia="Verdana"/>
                <w:color w:val="000000"/>
                <w:sz w:val="24"/>
                <w:szCs w:val="23"/>
              </w:rPr>
            </w:pPr>
            <w:r>
              <w:rPr>
                <w:rFonts w:eastAsia="Verdana"/>
                <w:color w:val="000000"/>
                <w:sz w:val="24"/>
                <w:szCs w:val="23"/>
              </w:rPr>
              <w:t>156301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13BFE" w:rsidRPr="001D719B" w:rsidRDefault="00544021" w:rsidP="00544021">
            <w:pPr>
              <w:pStyle w:val="normal0"/>
              <w:jc w:val="center"/>
              <w:rPr>
                <w:rFonts w:eastAsia="Verdana"/>
                <w:color w:val="000000"/>
                <w:sz w:val="24"/>
                <w:szCs w:val="24"/>
              </w:rPr>
            </w:pPr>
            <w:r>
              <w:rPr>
                <w:rFonts w:eastAsia="Verdana"/>
                <w:color w:val="000000"/>
                <w:sz w:val="24"/>
                <w:szCs w:val="24"/>
              </w:rPr>
              <w:t>Admis</w:t>
            </w:r>
          </w:p>
        </w:tc>
        <w:tc>
          <w:tcPr>
            <w:tcW w:w="1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13BFE" w:rsidRPr="001D719B" w:rsidRDefault="00544021" w:rsidP="00544021">
            <w:pPr>
              <w:pStyle w:val="normal0"/>
              <w:jc w:val="center"/>
              <w:rPr>
                <w:rFonts w:eastAsia="Verdana"/>
                <w:color w:val="000000"/>
                <w:sz w:val="24"/>
                <w:szCs w:val="24"/>
              </w:rPr>
            </w:pPr>
            <w:r>
              <w:rPr>
                <w:rFonts w:eastAsia="Verdana"/>
                <w:color w:val="000000"/>
                <w:sz w:val="24"/>
                <w:szCs w:val="24"/>
              </w:rPr>
              <w:t>-</w:t>
            </w:r>
          </w:p>
        </w:tc>
        <w:tc>
          <w:tcPr>
            <w:tcW w:w="2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13BFE" w:rsidRPr="001D719B" w:rsidRDefault="00213BFE" w:rsidP="00213BFE">
            <w:pPr>
              <w:pStyle w:val="normal0"/>
              <w:jc w:val="both"/>
              <w:rPr>
                <w:rFonts w:eastAsia="Verdana"/>
                <w:color w:val="000000"/>
                <w:sz w:val="24"/>
                <w:szCs w:val="24"/>
              </w:rPr>
            </w:pPr>
          </w:p>
        </w:tc>
      </w:tr>
    </w:tbl>
    <w:p w:rsidR="00213BFE" w:rsidRDefault="00213BFE" w:rsidP="00D80977">
      <w:pPr>
        <w:pStyle w:val="normal0"/>
        <w:keepNext/>
        <w:keepLines/>
        <w:jc w:val="both"/>
        <w:rPr>
          <w:rFonts w:eastAsia="Arial"/>
          <w:sz w:val="24"/>
          <w:szCs w:val="24"/>
        </w:rPr>
      </w:pPr>
    </w:p>
    <w:p w:rsidR="00D80977" w:rsidRPr="001D719B" w:rsidRDefault="00D80977" w:rsidP="00D80977">
      <w:pPr>
        <w:pStyle w:val="normal0"/>
        <w:keepNext/>
        <w:keepLines/>
        <w:jc w:val="both"/>
        <w:rPr>
          <w:rFonts w:eastAsia="Verdana"/>
          <w:color w:val="000000"/>
          <w:sz w:val="24"/>
          <w:szCs w:val="24"/>
        </w:rPr>
      </w:pPr>
      <w:r w:rsidRPr="001D719B">
        <w:rPr>
          <w:rFonts w:eastAsia="Arial"/>
          <w:sz w:val="24"/>
          <w:szCs w:val="24"/>
        </w:rPr>
        <w:t>După afişarea rezultatelor obţinute la selecţia dosarelor, proba scrisă şi/sau proba practică şi interviul, după caz, candidaţii nemulţumiţi pot depune contestaţie în termen de cel mult o zi lucrătoare de la data afişării rezultatului selecţiei dosarelor, respectiv de la data afişării rezultatului probei scrise şi/sau a probei practice şi a interviului, sub sancţiunea decăderii din acest drept</w:t>
      </w:r>
    </w:p>
    <w:p w:rsidR="00D80977" w:rsidRPr="001D719B" w:rsidRDefault="00D80977" w:rsidP="00D80977">
      <w:pPr>
        <w:pStyle w:val="normal0"/>
        <w:keepNext/>
        <w:keepLines/>
        <w:jc w:val="both"/>
        <w:rPr>
          <w:rFonts w:eastAsia="Arial"/>
          <w:sz w:val="24"/>
          <w:szCs w:val="24"/>
        </w:rPr>
      </w:pPr>
    </w:p>
    <w:p w:rsidR="00D80977" w:rsidRDefault="00D80977" w:rsidP="00D80977">
      <w:pPr>
        <w:pStyle w:val="normal0"/>
        <w:keepNext/>
        <w:keepLines/>
        <w:jc w:val="both"/>
        <w:rPr>
          <w:rFonts w:eastAsia="Arial"/>
          <w:sz w:val="24"/>
          <w:szCs w:val="24"/>
        </w:rPr>
      </w:pPr>
      <w:r w:rsidRPr="001D719B">
        <w:rPr>
          <w:rFonts w:eastAsia="Arial"/>
          <w:sz w:val="24"/>
          <w:szCs w:val="24"/>
        </w:rPr>
        <w:t xml:space="preserve">Afişat azi </w:t>
      </w:r>
      <w:r w:rsidR="00213BFE">
        <w:rPr>
          <w:rFonts w:eastAsia="Arial"/>
          <w:sz w:val="24"/>
          <w:szCs w:val="24"/>
        </w:rPr>
        <w:t>30.04.2025</w:t>
      </w:r>
      <w:r w:rsidRPr="001D719B">
        <w:rPr>
          <w:rFonts w:eastAsia="Arial"/>
          <w:sz w:val="24"/>
          <w:szCs w:val="24"/>
        </w:rPr>
        <w:t xml:space="preserve"> ora </w:t>
      </w:r>
      <w:r w:rsidR="0040181C" w:rsidRPr="0040181C">
        <w:rPr>
          <w:rFonts w:eastAsia="Arial"/>
          <w:sz w:val="24"/>
          <w:szCs w:val="24"/>
        </w:rPr>
        <w:t>12:30</w:t>
      </w:r>
      <w:r w:rsidRPr="0040181C">
        <w:rPr>
          <w:rFonts w:eastAsia="Arial"/>
          <w:sz w:val="24"/>
          <w:szCs w:val="24"/>
        </w:rPr>
        <w:t>,</w:t>
      </w:r>
      <w:r w:rsidRPr="001D719B">
        <w:rPr>
          <w:rFonts w:eastAsia="Arial"/>
          <w:sz w:val="24"/>
          <w:szCs w:val="24"/>
        </w:rPr>
        <w:t xml:space="preserve"> la sediul </w:t>
      </w:r>
      <w:r w:rsidR="00213BFE">
        <w:rPr>
          <w:rFonts w:eastAsia="Arial"/>
          <w:sz w:val="24"/>
          <w:szCs w:val="24"/>
        </w:rPr>
        <w:t>Societății Române de Televiziune,</w:t>
      </w:r>
      <w:r w:rsidR="00213BFE" w:rsidRPr="001D719B">
        <w:rPr>
          <w:rFonts w:eastAsia="Arial"/>
          <w:sz w:val="24"/>
          <w:szCs w:val="24"/>
        </w:rPr>
        <w:t xml:space="preserve"> </w:t>
      </w:r>
      <w:r w:rsidR="00213BFE">
        <w:rPr>
          <w:rFonts w:eastAsia="Arial"/>
          <w:sz w:val="24"/>
          <w:szCs w:val="24"/>
        </w:rPr>
        <w:t xml:space="preserve">intrarea din Strada Ermil Pangrati, nr. 28, Bucureşti, Sector 1, </w:t>
      </w:r>
      <w:r w:rsidR="00213BFE" w:rsidRPr="001D719B">
        <w:rPr>
          <w:rFonts w:eastAsia="Arial"/>
          <w:sz w:val="24"/>
          <w:szCs w:val="24"/>
        </w:rPr>
        <w:t xml:space="preserve">pe site-ul </w:t>
      </w:r>
      <w:r w:rsidR="00213BFE">
        <w:rPr>
          <w:rFonts w:eastAsia="Arial"/>
          <w:sz w:val="24"/>
          <w:szCs w:val="24"/>
        </w:rPr>
        <w:t>extern al SRTv (https://</w:t>
      </w:r>
      <w:hyperlink r:id="rId6" w:anchor="view" w:history="1">
        <w:r w:rsidR="00213BFE" w:rsidRPr="004F77A3">
          <w:rPr>
            <w:rStyle w:val="Hyperlink"/>
            <w:rFonts w:eastAsia="Arial"/>
            <w:sz w:val="24"/>
            <w:szCs w:val="24"/>
          </w:rPr>
          <w:t>www.tvr.ro/anunturi-hr.html#view</w:t>
        </w:r>
      </w:hyperlink>
      <w:r w:rsidR="00213BFE">
        <w:rPr>
          <w:rFonts w:eastAsia="Arial"/>
          <w:sz w:val="24"/>
          <w:szCs w:val="24"/>
        </w:rPr>
        <w:t xml:space="preserve">) </w:t>
      </w:r>
      <w:r w:rsidR="00213BFE" w:rsidRPr="001D719B">
        <w:rPr>
          <w:rFonts w:eastAsia="Arial"/>
          <w:sz w:val="24"/>
          <w:szCs w:val="24"/>
        </w:rPr>
        <w:t>si</w:t>
      </w:r>
      <w:r w:rsidR="00213BFE">
        <w:rPr>
          <w:rFonts w:eastAsia="Arial"/>
          <w:sz w:val="24"/>
          <w:szCs w:val="24"/>
        </w:rPr>
        <w:t xml:space="preserve"> pe site-ul intern al SRTv (</w:t>
      </w:r>
      <w:hyperlink r:id="rId7" w:history="1">
        <w:r w:rsidR="00213BFE" w:rsidRPr="00BD3E02">
          <w:rPr>
            <w:rStyle w:val="Hyperlink"/>
            <w:rFonts w:eastAsia="Arial"/>
            <w:sz w:val="24"/>
            <w:szCs w:val="24"/>
          </w:rPr>
          <w:t>https://intern.tvr.ro/angajari-in-tvr.html</w:t>
        </w:r>
      </w:hyperlink>
      <w:r w:rsidR="00213BFE">
        <w:rPr>
          <w:rFonts w:eastAsia="Arial"/>
          <w:sz w:val="24"/>
          <w:szCs w:val="24"/>
        </w:rPr>
        <w:t xml:space="preserve"> )</w:t>
      </w:r>
    </w:p>
    <w:p w:rsidR="00213BFE" w:rsidRPr="001D719B" w:rsidRDefault="00213BFE" w:rsidP="00D80977">
      <w:pPr>
        <w:pStyle w:val="normal0"/>
        <w:keepNext/>
        <w:keepLines/>
        <w:jc w:val="both"/>
        <w:rPr>
          <w:rFonts w:eastAsia="Arial"/>
          <w:sz w:val="24"/>
          <w:szCs w:val="24"/>
        </w:rPr>
      </w:pPr>
    </w:p>
    <w:p w:rsidR="00D80977" w:rsidRPr="001D719B" w:rsidRDefault="00D80977" w:rsidP="00D80977">
      <w:pPr>
        <w:pStyle w:val="normal0"/>
        <w:keepNext/>
        <w:keepLines/>
        <w:jc w:val="both"/>
        <w:rPr>
          <w:rFonts w:eastAsia="Verdana"/>
          <w:color w:val="000000"/>
          <w:sz w:val="24"/>
          <w:szCs w:val="24"/>
        </w:rPr>
      </w:pPr>
      <w:r w:rsidRPr="001D719B">
        <w:rPr>
          <w:rFonts w:eastAsia="Verdana"/>
          <w:color w:val="000000"/>
          <w:sz w:val="24"/>
          <w:szCs w:val="24"/>
        </w:rPr>
        <w:t xml:space="preserve">Proba scrisa va avea loc in data </w:t>
      </w:r>
      <w:r w:rsidR="00213BFE">
        <w:rPr>
          <w:rFonts w:eastAsia="Verdana"/>
          <w:color w:val="000000"/>
          <w:sz w:val="24"/>
          <w:szCs w:val="24"/>
        </w:rPr>
        <w:t>07.05.2025</w:t>
      </w:r>
      <w:r w:rsidRPr="001D719B">
        <w:rPr>
          <w:rFonts w:eastAsia="Verdana"/>
          <w:color w:val="000000"/>
          <w:sz w:val="24"/>
          <w:szCs w:val="24"/>
        </w:rPr>
        <w:t xml:space="preserve"> ora </w:t>
      </w:r>
      <w:r w:rsidR="00965C5E" w:rsidRPr="0040181C">
        <w:rPr>
          <w:rFonts w:eastAsia="Verdana"/>
          <w:color w:val="000000"/>
          <w:sz w:val="24"/>
          <w:szCs w:val="24"/>
        </w:rPr>
        <w:t>10</w:t>
      </w:r>
      <w:r w:rsidR="0040181C">
        <w:rPr>
          <w:rFonts w:eastAsia="Verdana"/>
          <w:color w:val="000000"/>
          <w:sz w:val="24"/>
          <w:szCs w:val="24"/>
        </w:rPr>
        <w:t>:30</w:t>
      </w:r>
      <w:r w:rsidRPr="001D719B">
        <w:rPr>
          <w:rFonts w:eastAsia="Verdana"/>
          <w:color w:val="000000"/>
          <w:sz w:val="24"/>
          <w:szCs w:val="24"/>
        </w:rPr>
        <w:t xml:space="preserve">, </w:t>
      </w:r>
      <w:r w:rsidR="00213BFE" w:rsidRPr="001D719B">
        <w:rPr>
          <w:rFonts w:eastAsia="Verdana"/>
          <w:color w:val="000000"/>
          <w:sz w:val="24"/>
          <w:szCs w:val="24"/>
        </w:rPr>
        <w:t xml:space="preserve">la sediul </w:t>
      </w:r>
      <w:r w:rsidR="00213BFE">
        <w:rPr>
          <w:rFonts w:eastAsia="Arial"/>
          <w:sz w:val="24"/>
          <w:szCs w:val="24"/>
        </w:rPr>
        <w:t>Societății Române de Televiziune,</w:t>
      </w:r>
      <w:r w:rsidR="00213BFE" w:rsidRPr="001D719B">
        <w:rPr>
          <w:rFonts w:eastAsia="Arial"/>
          <w:sz w:val="24"/>
          <w:szCs w:val="24"/>
        </w:rPr>
        <w:t xml:space="preserve"> </w:t>
      </w:r>
      <w:r w:rsidR="00213BFE">
        <w:rPr>
          <w:rFonts w:eastAsia="Arial"/>
          <w:sz w:val="24"/>
          <w:szCs w:val="24"/>
        </w:rPr>
        <w:t>intrarea din Strada Ermil Pangrati, nr. 28, corp Studiouri Pangrati, Bucureşti, Sector 1</w:t>
      </w:r>
    </w:p>
    <w:p w:rsidR="00D80977" w:rsidRPr="001D719B" w:rsidRDefault="00D80977" w:rsidP="00D80977">
      <w:pPr>
        <w:pStyle w:val="normal0"/>
        <w:keepNext/>
        <w:keepLines/>
        <w:jc w:val="both"/>
        <w:rPr>
          <w:rFonts w:eastAsia="Verdana"/>
          <w:color w:val="000000"/>
          <w:sz w:val="24"/>
          <w:szCs w:val="24"/>
        </w:rPr>
      </w:pPr>
    </w:p>
    <w:p w:rsidR="00D80977" w:rsidRPr="003A4E49" w:rsidRDefault="00D80977" w:rsidP="00D80977">
      <w:pPr>
        <w:pStyle w:val="normal0"/>
        <w:keepNext/>
        <w:keepLines/>
        <w:jc w:val="both"/>
        <w:rPr>
          <w:rFonts w:eastAsia="Verdana"/>
          <w:color w:val="000000"/>
          <w:sz w:val="24"/>
          <w:szCs w:val="24"/>
        </w:rPr>
      </w:pPr>
      <w:r w:rsidRPr="003A4E49">
        <w:rPr>
          <w:rFonts w:eastAsia="Verdana"/>
          <w:color w:val="000000"/>
          <w:sz w:val="24"/>
          <w:szCs w:val="24"/>
        </w:rPr>
        <w:t>Secretar al comisiei de concurs</w:t>
      </w:r>
      <w:r w:rsidR="003A4E49">
        <w:rPr>
          <w:rFonts w:eastAsia="Verdana"/>
          <w:color w:val="000000"/>
          <w:sz w:val="24"/>
          <w:szCs w:val="24"/>
        </w:rPr>
        <w:t>: Velimirovici Codruţa</w:t>
      </w:r>
    </w:p>
    <w:p w:rsidR="00D80977" w:rsidRPr="003A4E49" w:rsidRDefault="00D80977" w:rsidP="00D80977">
      <w:pPr>
        <w:pStyle w:val="normal0"/>
        <w:keepNext/>
        <w:keepLines/>
        <w:jc w:val="both"/>
        <w:rPr>
          <w:rFonts w:eastAsia="Verdana"/>
          <w:color w:val="000000"/>
          <w:sz w:val="24"/>
          <w:szCs w:val="24"/>
        </w:rPr>
      </w:pPr>
    </w:p>
    <w:p w:rsidR="00D80977" w:rsidRPr="003A4E49" w:rsidRDefault="00D80977" w:rsidP="00D80977">
      <w:pPr>
        <w:pStyle w:val="normal0"/>
        <w:keepNext/>
        <w:keepLines/>
        <w:jc w:val="both"/>
        <w:rPr>
          <w:rFonts w:eastAsia="Verdana"/>
          <w:color w:val="000000"/>
          <w:sz w:val="23"/>
          <w:szCs w:val="23"/>
        </w:rPr>
      </w:pPr>
    </w:p>
    <w:p w:rsidR="00D80977" w:rsidRPr="003A4E49" w:rsidRDefault="00D80977" w:rsidP="00D80977">
      <w:pPr>
        <w:pStyle w:val="normal0"/>
        <w:keepNext/>
        <w:keepLines/>
        <w:jc w:val="both"/>
        <w:rPr>
          <w:rFonts w:eastAsia="Verdana"/>
          <w:color w:val="000000"/>
          <w:sz w:val="23"/>
          <w:szCs w:val="23"/>
        </w:rPr>
      </w:pPr>
      <w:r w:rsidRPr="003A4E49">
        <w:rPr>
          <w:rFonts w:eastAsia="Verdana"/>
          <w:color w:val="000000"/>
          <w:sz w:val="23"/>
          <w:szCs w:val="23"/>
        </w:rPr>
        <w:t>*) Se va completa cu „admis“, respectiv „respins“.</w:t>
      </w:r>
    </w:p>
    <w:p w:rsidR="00D80977" w:rsidRPr="006751C4" w:rsidRDefault="00D80977" w:rsidP="00D80977">
      <w:pPr>
        <w:pStyle w:val="normal0"/>
        <w:keepNext/>
        <w:keepLines/>
        <w:jc w:val="both"/>
        <w:rPr>
          <w:rFonts w:eastAsia="Arial"/>
        </w:rPr>
      </w:pPr>
      <w:r w:rsidRPr="003A4E49">
        <w:rPr>
          <w:rFonts w:eastAsia="Verdana"/>
          <w:color w:val="000000"/>
          <w:sz w:val="23"/>
          <w:szCs w:val="23"/>
        </w:rPr>
        <w:t>**) Se va completa, dacă este cazul, pentru fiecare candidat în parte, cu indicarea expresă a articolului din lege pe baza căruia se respinge dosarul, a documentelor care și-au pierdut valabilitatea, a condițiilor a căror îndeplinire nu rezultă clar din documentele depuse și a oricăror alte informații similare relevante, precum și a unor informații referitoare la documentele lipsă din dosarul de concurs.</w:t>
      </w:r>
    </w:p>
    <w:p w:rsidR="00D80977" w:rsidRPr="006751C4" w:rsidRDefault="00D80977" w:rsidP="00D80977">
      <w:pPr>
        <w:pStyle w:val="normal0"/>
        <w:keepNext/>
        <w:keepLines/>
        <w:jc w:val="center"/>
        <w:rPr>
          <w:rFonts w:eastAsia="Arial"/>
        </w:rPr>
      </w:pPr>
    </w:p>
    <w:p w:rsidR="007E3A06" w:rsidRDefault="007E3A06" w:rsidP="00D80977">
      <w:pPr>
        <w:pStyle w:val="normal0"/>
        <w:jc w:val="center"/>
        <w:rPr>
          <w:rFonts w:ascii="DINCE-Regular" w:hAnsi="DINCE-Regular"/>
          <w:sz w:val="24"/>
          <w:szCs w:val="24"/>
        </w:rPr>
      </w:pPr>
    </w:p>
    <w:p w:rsidR="00213BFE" w:rsidRDefault="00213BFE" w:rsidP="00D80977">
      <w:pPr>
        <w:pStyle w:val="normal0"/>
        <w:jc w:val="center"/>
        <w:rPr>
          <w:rFonts w:ascii="DINCE-Regular" w:hAnsi="DINCE-Regular"/>
          <w:sz w:val="24"/>
          <w:szCs w:val="24"/>
        </w:rPr>
      </w:pPr>
    </w:p>
    <w:p w:rsidR="00213BFE" w:rsidRDefault="00213BFE" w:rsidP="00D80977">
      <w:pPr>
        <w:pStyle w:val="normal0"/>
        <w:jc w:val="center"/>
        <w:rPr>
          <w:rFonts w:ascii="DINCE-Regular" w:hAnsi="DINCE-Regular"/>
          <w:sz w:val="24"/>
          <w:szCs w:val="24"/>
        </w:rPr>
      </w:pPr>
    </w:p>
    <w:p w:rsidR="00213BFE" w:rsidRDefault="00213BFE" w:rsidP="00D80977">
      <w:pPr>
        <w:pStyle w:val="normal0"/>
        <w:jc w:val="center"/>
        <w:rPr>
          <w:rFonts w:ascii="DINCE-Regular" w:hAnsi="DINCE-Regular"/>
          <w:sz w:val="24"/>
          <w:szCs w:val="24"/>
        </w:rPr>
      </w:pPr>
    </w:p>
    <w:p w:rsidR="00213BFE" w:rsidRDefault="00213BFE" w:rsidP="00D80977">
      <w:pPr>
        <w:pStyle w:val="normal0"/>
        <w:jc w:val="center"/>
        <w:rPr>
          <w:rFonts w:ascii="DINCE-Regular" w:hAnsi="DINCE-Regular"/>
          <w:sz w:val="24"/>
          <w:szCs w:val="24"/>
        </w:rPr>
      </w:pPr>
    </w:p>
    <w:p w:rsidR="003A4E49" w:rsidRDefault="003A4E49" w:rsidP="00D80977">
      <w:pPr>
        <w:pStyle w:val="normal0"/>
        <w:jc w:val="center"/>
        <w:rPr>
          <w:rFonts w:ascii="DINCE-Regular" w:hAnsi="DINCE-Regular"/>
          <w:sz w:val="24"/>
          <w:szCs w:val="24"/>
        </w:rPr>
      </w:pPr>
    </w:p>
    <w:p w:rsidR="003A4E49" w:rsidRDefault="003A4E49" w:rsidP="00D80977">
      <w:pPr>
        <w:pStyle w:val="normal0"/>
        <w:jc w:val="center"/>
        <w:rPr>
          <w:rFonts w:ascii="DINCE-Regular" w:hAnsi="DINCE-Regular"/>
          <w:sz w:val="24"/>
          <w:szCs w:val="24"/>
        </w:rPr>
      </w:pPr>
    </w:p>
    <w:p w:rsidR="00213BFE" w:rsidRDefault="00213BFE" w:rsidP="00D80977">
      <w:pPr>
        <w:pStyle w:val="normal0"/>
        <w:jc w:val="center"/>
        <w:rPr>
          <w:rFonts w:ascii="DINCE-Regular" w:hAnsi="DINCE-Regular"/>
          <w:sz w:val="24"/>
          <w:szCs w:val="24"/>
        </w:rPr>
      </w:pPr>
    </w:p>
    <w:p w:rsidR="00213BFE" w:rsidRDefault="00213BFE" w:rsidP="00D80977">
      <w:pPr>
        <w:pStyle w:val="normal0"/>
        <w:jc w:val="center"/>
        <w:rPr>
          <w:rFonts w:ascii="DINCE-Regular" w:hAnsi="DINCE-Regular"/>
          <w:sz w:val="24"/>
          <w:szCs w:val="24"/>
        </w:rPr>
      </w:pPr>
    </w:p>
    <w:sectPr w:rsidR="00213BFE" w:rsidSect="00965C5E">
      <w:pgSz w:w="11906" w:h="16838"/>
      <w:pgMar w:top="851" w:right="1418" w:bottom="56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INCE-Regular">
    <w:panose1 w:val="02000603040000020004"/>
    <w:charset w:val="EE"/>
    <w:family w:val="auto"/>
    <w:pitch w:val="variable"/>
    <w:sig w:usb0="00000005" w:usb1="00000000" w:usb2="00000000" w:usb3="00000000" w:csb0="00000002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B6F22"/>
    <w:multiLevelType w:val="hybridMultilevel"/>
    <w:tmpl w:val="DAE62CC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101754"/>
    <w:multiLevelType w:val="hybridMultilevel"/>
    <w:tmpl w:val="9D5C7F66"/>
    <w:lvl w:ilvl="0" w:tplc="90EE6F98">
      <w:start w:val="1"/>
      <w:numFmt w:val="decimal"/>
      <w:lvlText w:val="%1."/>
      <w:lvlJc w:val="left"/>
      <w:pPr>
        <w:ind w:left="308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028" w:hanging="360"/>
      </w:pPr>
    </w:lvl>
    <w:lvl w:ilvl="2" w:tplc="0418001B" w:tentative="1">
      <w:start w:val="1"/>
      <w:numFmt w:val="lowerRoman"/>
      <w:lvlText w:val="%3."/>
      <w:lvlJc w:val="right"/>
      <w:pPr>
        <w:ind w:left="1748" w:hanging="180"/>
      </w:pPr>
    </w:lvl>
    <w:lvl w:ilvl="3" w:tplc="0418000F" w:tentative="1">
      <w:start w:val="1"/>
      <w:numFmt w:val="decimal"/>
      <w:lvlText w:val="%4."/>
      <w:lvlJc w:val="left"/>
      <w:pPr>
        <w:ind w:left="2468" w:hanging="360"/>
      </w:pPr>
    </w:lvl>
    <w:lvl w:ilvl="4" w:tplc="04180019" w:tentative="1">
      <w:start w:val="1"/>
      <w:numFmt w:val="lowerLetter"/>
      <w:lvlText w:val="%5."/>
      <w:lvlJc w:val="left"/>
      <w:pPr>
        <w:ind w:left="3188" w:hanging="360"/>
      </w:pPr>
    </w:lvl>
    <w:lvl w:ilvl="5" w:tplc="0418001B" w:tentative="1">
      <w:start w:val="1"/>
      <w:numFmt w:val="lowerRoman"/>
      <w:lvlText w:val="%6."/>
      <w:lvlJc w:val="right"/>
      <w:pPr>
        <w:ind w:left="3908" w:hanging="180"/>
      </w:pPr>
    </w:lvl>
    <w:lvl w:ilvl="6" w:tplc="0418000F" w:tentative="1">
      <w:start w:val="1"/>
      <w:numFmt w:val="decimal"/>
      <w:lvlText w:val="%7."/>
      <w:lvlJc w:val="left"/>
      <w:pPr>
        <w:ind w:left="4628" w:hanging="360"/>
      </w:pPr>
    </w:lvl>
    <w:lvl w:ilvl="7" w:tplc="04180019" w:tentative="1">
      <w:start w:val="1"/>
      <w:numFmt w:val="lowerLetter"/>
      <w:lvlText w:val="%8."/>
      <w:lvlJc w:val="left"/>
      <w:pPr>
        <w:ind w:left="5348" w:hanging="360"/>
      </w:pPr>
    </w:lvl>
    <w:lvl w:ilvl="8" w:tplc="0418001B" w:tentative="1">
      <w:start w:val="1"/>
      <w:numFmt w:val="lowerRoman"/>
      <w:lvlText w:val="%9."/>
      <w:lvlJc w:val="right"/>
      <w:pPr>
        <w:ind w:left="606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7E3A06"/>
    <w:rsid w:val="00040C53"/>
    <w:rsid w:val="00165609"/>
    <w:rsid w:val="001727C0"/>
    <w:rsid w:val="00186EF9"/>
    <w:rsid w:val="00213BFE"/>
    <w:rsid w:val="00241B5F"/>
    <w:rsid w:val="00250955"/>
    <w:rsid w:val="002A79B3"/>
    <w:rsid w:val="003306AF"/>
    <w:rsid w:val="003A4E49"/>
    <w:rsid w:val="003F7BC6"/>
    <w:rsid w:val="0040181C"/>
    <w:rsid w:val="0043294F"/>
    <w:rsid w:val="004D7DD9"/>
    <w:rsid w:val="004F7793"/>
    <w:rsid w:val="00544021"/>
    <w:rsid w:val="005908B0"/>
    <w:rsid w:val="00591C89"/>
    <w:rsid w:val="00664CAB"/>
    <w:rsid w:val="006E143C"/>
    <w:rsid w:val="006E2F25"/>
    <w:rsid w:val="006E4795"/>
    <w:rsid w:val="007E3A06"/>
    <w:rsid w:val="007E4375"/>
    <w:rsid w:val="00847DC5"/>
    <w:rsid w:val="00965C5E"/>
    <w:rsid w:val="009A4C2C"/>
    <w:rsid w:val="00A56615"/>
    <w:rsid w:val="00A959C8"/>
    <w:rsid w:val="00AF7CE8"/>
    <w:rsid w:val="00B62591"/>
    <w:rsid w:val="00BC53DC"/>
    <w:rsid w:val="00CE7009"/>
    <w:rsid w:val="00D80977"/>
    <w:rsid w:val="00DB36B3"/>
    <w:rsid w:val="00ED3870"/>
    <w:rsid w:val="00F57DBC"/>
    <w:rsid w:val="00F903CC"/>
    <w:rsid w:val="00FD3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F25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Heading1">
    <w:name w:val="heading 1"/>
    <w:basedOn w:val="normal0"/>
    <w:next w:val="normal0"/>
    <w:link w:val="Heading1Char"/>
    <w:rsid w:val="00D80977"/>
    <w:pPr>
      <w:spacing w:before="89"/>
      <w:ind w:left="1088" w:hanging="361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727C0"/>
    <w:pPr>
      <w:keepNext/>
      <w:keepLines/>
      <w:widowControl/>
      <w:spacing w:before="40"/>
      <w:outlineLvl w:val="1"/>
    </w:pPr>
    <w:rPr>
      <w:rFonts w:ascii="DINCE-Regular" w:eastAsiaTheme="majorEastAsia" w:hAnsi="DINCE-Regular" w:cstheme="majorBidi"/>
      <w:b/>
      <w:color w:val="000000" w:themeColor="text1"/>
      <w:sz w:val="24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27C0"/>
    <w:rPr>
      <w:rFonts w:ascii="DINCE-Regular" w:eastAsiaTheme="majorEastAsia" w:hAnsi="DINCE-Regular" w:cstheme="majorBidi"/>
      <w:b/>
      <w:color w:val="000000" w:themeColor="text1"/>
      <w:sz w:val="24"/>
      <w:szCs w:val="26"/>
      <w:lang w:val="en-US"/>
    </w:rPr>
  </w:style>
  <w:style w:type="table" w:styleId="TableGrid">
    <w:name w:val="Table Grid"/>
    <w:basedOn w:val="TableNormal"/>
    <w:uiPriority w:val="59"/>
    <w:rsid w:val="007E3A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"/>
    <w:rsid w:val="00040C5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0C53"/>
    <w:pPr>
      <w:widowControl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C5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80977"/>
    <w:rPr>
      <w:rFonts w:ascii="Times New Roman" w:eastAsia="Times New Roman" w:hAnsi="Times New Roman" w:cs="Times New Roman"/>
      <w:b/>
      <w:sz w:val="28"/>
      <w:szCs w:val="28"/>
      <w:lang w:eastAsia="ro-RO"/>
    </w:rPr>
  </w:style>
  <w:style w:type="character" w:styleId="Hyperlink">
    <w:name w:val="Hyperlink"/>
    <w:basedOn w:val="DefaultParagraphFont"/>
    <w:uiPriority w:val="99"/>
    <w:unhideWhenUsed/>
    <w:rsid w:val="00213BFE"/>
    <w:rPr>
      <w:color w:val="0000FF" w:themeColor="hyperlink"/>
      <w:u w:val="single"/>
    </w:rPr>
  </w:style>
  <w:style w:type="character" w:customStyle="1" w:styleId="Bodytext2">
    <w:name w:val="Body text (2)_"/>
    <w:link w:val="Bodytext20"/>
    <w:rsid w:val="00965C5E"/>
    <w:rPr>
      <w:rFonts w:ascii="Arial" w:eastAsia="Arial" w:hAnsi="Arial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965C5E"/>
    <w:pPr>
      <w:shd w:val="clear" w:color="auto" w:fill="FFFFFF"/>
      <w:spacing w:before="420" w:after="60" w:line="0" w:lineRule="atLeast"/>
      <w:jc w:val="center"/>
    </w:pPr>
    <w:rPr>
      <w:rFonts w:ascii="Arial" w:eastAsia="Arial" w:hAnsi="Arial" w:cstheme="minorBid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tern.tvr.ro/angajari-in-tvr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vr.ro/anunturi-hr.htm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289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Crina Radu</dc:creator>
  <cp:keywords/>
  <dc:description/>
  <cp:lastModifiedBy>Marilena Putineanu</cp:lastModifiedBy>
  <cp:revision>17</cp:revision>
  <cp:lastPrinted>2024-11-20T08:29:00Z</cp:lastPrinted>
  <dcterms:created xsi:type="dcterms:W3CDTF">2024-11-14T14:00:00Z</dcterms:created>
  <dcterms:modified xsi:type="dcterms:W3CDTF">2025-04-30T09:19:00Z</dcterms:modified>
</cp:coreProperties>
</file>